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CA95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7A561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8928A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47B9C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969FF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82F4E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761B01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CF31D" w14:textId="127C8A09" w:rsidR="002C6CD3" w:rsidRPr="00B8411B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D0F85">
        <w:rPr>
          <w:rFonts w:ascii="Times New Roman" w:hAnsi="Times New Roman" w:cs="Times New Roman"/>
          <w:b/>
          <w:bCs/>
          <w:sz w:val="28"/>
          <w:szCs w:val="28"/>
        </w:rPr>
        <w:t>Сети и системы радиосвязи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7075D81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программа экзамена по дисциплине</w:t>
      </w:r>
    </w:p>
    <w:p w14:paraId="109AD9A9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D9ED" w14:textId="5F5481DA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По образовательной программе "6</w:t>
      </w:r>
      <w:r w:rsidR="00B8411B" w:rsidRPr="00B8411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06201-Радиотехника, электроника и телекоммуникации"</w:t>
      </w:r>
    </w:p>
    <w:p w14:paraId="5F610F0B" w14:textId="59C1C43B" w:rsidR="002C6CD3" w:rsidRPr="00B8411B" w:rsidRDefault="002D0F85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C6CD3" w:rsidRPr="00B8411B">
        <w:rPr>
          <w:rFonts w:ascii="Times New Roman" w:hAnsi="Times New Roman" w:cs="Times New Roman"/>
          <w:b/>
          <w:bCs/>
          <w:sz w:val="28"/>
          <w:szCs w:val="28"/>
        </w:rPr>
        <w:t xml:space="preserve"> курс, з/п</w:t>
      </w:r>
    </w:p>
    <w:p w14:paraId="298B10CF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F357E" w14:textId="2F5F93CE" w:rsidR="00F3423A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Количество студентов</w:t>
      </w:r>
      <w:r w:rsidR="002D0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D0F85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14:paraId="23892D02" w14:textId="48068267" w:rsidR="002C6CD3" w:rsidRDefault="002C6CD3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C58D13" w14:textId="01C1DBB6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168560" w14:textId="4C076674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251E9" w14:textId="353D4A23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51E92D" w14:textId="606B0942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F25BC" w14:textId="48676155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DD105" w14:textId="4A18902C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5FBC48" w14:textId="12C6D6E6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2EE6A1" w14:textId="2F52ADB8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F2FCF" w14:textId="3A39C203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4AE34" w14:textId="7E2BD4CF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8FF3D2" w14:textId="1789AB6A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81B92F" w14:textId="66A9F1F9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4DC9D" w14:textId="55802FE0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99119" w14:textId="37003510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2B19CF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ЭКЗАМЕН В ПИСЬМЕННОЙ ФОРМЕ:</w:t>
      </w:r>
    </w:p>
    <w:p w14:paraId="4F89FC48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ТИП: ИЗ ФОНДА ВОПРОСОВ КАЖДОМУ СТУДЕНТУ ГЕНЕРИРУЕТСЯ БИЛЕТ, НА КАЖДЫЙ ВОПРОС НУЖНО ВЫБРАТЬ ПРАВИЛЬНЫЙ ОТВЕТ</w:t>
      </w:r>
    </w:p>
    <w:p w14:paraId="7BA02713" w14:textId="30BB2A2C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Количество вопросов на экзамене-60.</w:t>
      </w:r>
    </w:p>
    <w:p w14:paraId="4A080AB3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F462D" w14:textId="77777777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Процесс письменного экзамена студента предполагает автоматическое создание вопросов. Студент должен написать письменный ответ на каждый вопрос.</w:t>
      </w:r>
    </w:p>
    <w:p w14:paraId="6083FB52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D63DD" w14:textId="77777777" w:rsidR="002C6CD3" w:rsidRPr="009C523E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ПОРЯДОК ПРОВЕДЕНИЯ ЭКЗАМЕНА</w:t>
      </w:r>
    </w:p>
    <w:p w14:paraId="2DFCDE6B" w14:textId="12A60A10" w:rsidR="002C6CD3" w:rsidRPr="00B8411B" w:rsidRDefault="009C523E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ГЛАВНОЕ</w:t>
      </w:r>
      <w:r w:rsidR="002C6CD3" w:rsidRPr="00B8411B">
        <w:rPr>
          <w:rFonts w:ascii="Times New Roman" w:hAnsi="Times New Roman" w:cs="Times New Roman"/>
          <w:sz w:val="28"/>
          <w:szCs w:val="28"/>
        </w:rPr>
        <w:t>-экзамен проводится по графику, который должен быть известен заранее.</w:t>
      </w:r>
    </w:p>
    <w:p w14:paraId="58ED6D23" w14:textId="77777777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Оценка экзамена выставляется в течение 48 часов. Апелляция может быть подана в течение 24 часов с момента окончания экзамена.</w:t>
      </w:r>
    </w:p>
    <w:p w14:paraId="32DF1C25" w14:textId="0ED50A03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Возможные причины для апелляции: А) несоответствие тестового вопроса учебной программе; Б) неправильное представление вопросов или ответов (техническая причина); в) отсутствие «правильного» ответа.</w:t>
      </w:r>
    </w:p>
    <w:p w14:paraId="1DEDCC8A" w14:textId="46CC8D7E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B2AC7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Правило оценивания: каждому студенту задается 40 вопросов.2 балла за каждый правильный ответ.</w:t>
      </w:r>
    </w:p>
    <w:p w14:paraId="2C44C66C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</w:rPr>
        <w:t>Экзамен</w:t>
      </w:r>
      <w:r w:rsidRPr="00B8411B">
        <w:rPr>
          <w:rFonts w:ascii="Times New Roman" w:hAnsi="Times New Roman" w:cs="Times New Roman"/>
          <w:sz w:val="28"/>
          <w:szCs w:val="28"/>
          <w:lang w:val="en-US"/>
        </w:rPr>
        <w:t>=80*1,25=100%</w:t>
      </w:r>
    </w:p>
    <w:p w14:paraId="657CE490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  <w:lang w:val="en-US"/>
        </w:rPr>
        <w:t>95 – 100%: A     90 – 94%: A-</w:t>
      </w:r>
    </w:p>
    <w:p w14:paraId="03596586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  <w:lang w:val="en-US"/>
        </w:rPr>
        <w:t>85 – 89%: B+     80 – 84%: B     75 – 79%: B-</w:t>
      </w:r>
    </w:p>
    <w:p w14:paraId="179866CD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sz w:val="28"/>
          <w:szCs w:val="28"/>
        </w:rPr>
        <w:t>70 – 74%</w:t>
      </w:r>
      <w:proofErr w:type="gramEnd"/>
      <w:r w:rsidRPr="00B8411B">
        <w:rPr>
          <w:rFonts w:ascii="Times New Roman" w:hAnsi="Times New Roman" w:cs="Times New Roman"/>
          <w:sz w:val="28"/>
          <w:szCs w:val="28"/>
        </w:rPr>
        <w:t>: C+      65 – 69%: C    60 – 64%: C-</w:t>
      </w:r>
    </w:p>
    <w:p w14:paraId="305CFFEE" w14:textId="4CAC84E3" w:rsidR="002C6CD3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sz w:val="28"/>
          <w:szCs w:val="28"/>
        </w:rPr>
        <w:t>55 – 59%</w:t>
      </w:r>
      <w:proofErr w:type="gramEnd"/>
      <w:r w:rsidRPr="00B8411B">
        <w:rPr>
          <w:rFonts w:ascii="Times New Roman" w:hAnsi="Times New Roman" w:cs="Times New Roman"/>
          <w:sz w:val="28"/>
          <w:szCs w:val="28"/>
        </w:rPr>
        <w:t>: D+      50 – 54%: D-   0 – 49%: F</w:t>
      </w:r>
    </w:p>
    <w:p w14:paraId="346D1911" w14:textId="2417D21D" w:rsidR="002C6CD3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47422" w14:textId="17480EC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B9447" w14:textId="06DCC868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0E0EC" w14:textId="3FC19ED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F78789" w14:textId="101735B0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736D24" w14:textId="182EE482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10E51" w14:textId="758F1104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CAD42" w14:textId="0BDF788C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055D9" w14:textId="7777777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CBEE7B" w14:textId="77777777" w:rsidR="009C523E" w:rsidRPr="00B8411B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A7661" w14:textId="7EDC15D7" w:rsidR="002C6CD3" w:rsidRPr="00B8411B" w:rsidRDefault="002C6CD3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6B575" w14:textId="174D982D" w:rsidR="00B8411B" w:rsidRPr="009C523E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сдачи экзамена студенту необходимо знать следующие темы</w:t>
      </w:r>
    </w:p>
    <w:p w14:paraId="348C1615" w14:textId="0822F13C" w:rsidR="00B8411B" w:rsidRPr="00037821" w:rsidRDefault="00B8411B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1.</w:t>
      </w:r>
      <w:r w:rsidR="002D0F85" w:rsidRPr="002D0F85">
        <w:rPr>
          <w:rFonts w:ascii="Times New Roman" w:hAnsi="Times New Roman" w:cs="Times New Roman"/>
          <w:sz w:val="28"/>
          <w:szCs w:val="28"/>
        </w:rPr>
        <w:t xml:space="preserve"> </w:t>
      </w:r>
      <w:r w:rsidR="002D0F85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="002D0F85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2D0F85" w:rsidRPr="00752983">
        <w:rPr>
          <w:rFonts w:ascii="Times New Roman" w:hAnsi="Times New Roman" w:cs="Times New Roman"/>
          <w:sz w:val="28"/>
          <w:szCs w:val="28"/>
        </w:rPr>
        <w:t xml:space="preserve"> </w:t>
      </w:r>
      <w:r w:rsidR="002D0F85">
        <w:rPr>
          <w:rFonts w:ascii="Times New Roman" w:hAnsi="Times New Roman" w:cs="Times New Roman"/>
          <w:sz w:val="28"/>
          <w:szCs w:val="28"/>
        </w:rPr>
        <w:t>радиоэлектронных</w:t>
      </w:r>
      <w:proofErr w:type="gramEnd"/>
      <w:r w:rsidR="002D0F85">
        <w:rPr>
          <w:rFonts w:ascii="Times New Roman" w:hAnsi="Times New Roman" w:cs="Times New Roman"/>
          <w:sz w:val="28"/>
          <w:szCs w:val="28"/>
        </w:rPr>
        <w:t xml:space="preserve"> систем связи</w:t>
      </w:r>
    </w:p>
    <w:p w14:paraId="11923DC8" w14:textId="58F021CA" w:rsidR="002D0F85" w:rsidRDefault="00B8411B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2.</w:t>
      </w:r>
      <w:r w:rsidR="00035A77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2D0F85">
        <w:rPr>
          <w:rFonts w:ascii="Times New Roman" w:hAnsi="Times New Roman" w:cs="Times New Roman"/>
          <w:sz w:val="28"/>
          <w:szCs w:val="28"/>
        </w:rPr>
        <w:t>П</w:t>
      </w:r>
      <w:r w:rsidR="002D0F85">
        <w:rPr>
          <w:rFonts w:ascii="Times New Roman" w:hAnsi="Times New Roman" w:cs="Times New Roman"/>
          <w:sz w:val="28"/>
          <w:szCs w:val="28"/>
        </w:rPr>
        <w:t>ринципиальн</w:t>
      </w:r>
      <w:r w:rsidR="002D0F85">
        <w:rPr>
          <w:rFonts w:ascii="Times New Roman" w:hAnsi="Times New Roman" w:cs="Times New Roman"/>
          <w:sz w:val="28"/>
          <w:szCs w:val="28"/>
        </w:rPr>
        <w:t>ая</w:t>
      </w:r>
      <w:r w:rsidR="002D0F85">
        <w:rPr>
          <w:rFonts w:ascii="Times New Roman" w:hAnsi="Times New Roman" w:cs="Times New Roman"/>
          <w:sz w:val="28"/>
          <w:szCs w:val="28"/>
        </w:rPr>
        <w:t xml:space="preserve"> схем</w:t>
      </w:r>
      <w:r w:rsidR="002D0F85">
        <w:rPr>
          <w:rFonts w:ascii="Times New Roman" w:hAnsi="Times New Roman" w:cs="Times New Roman"/>
          <w:sz w:val="28"/>
          <w:szCs w:val="28"/>
        </w:rPr>
        <w:t>а</w:t>
      </w:r>
      <w:r w:rsidR="002D0F85">
        <w:rPr>
          <w:rFonts w:ascii="Times New Roman" w:hAnsi="Times New Roman" w:cs="Times New Roman"/>
          <w:sz w:val="28"/>
          <w:szCs w:val="28"/>
        </w:rPr>
        <w:t xml:space="preserve"> радиопередающего устройства</w:t>
      </w:r>
    </w:p>
    <w:p w14:paraId="65ED0E51" w14:textId="46BE2B4B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3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2D0F85">
        <w:rPr>
          <w:rFonts w:ascii="Times New Roman" w:hAnsi="Times New Roman" w:cs="Times New Roman"/>
          <w:sz w:val="28"/>
          <w:szCs w:val="28"/>
        </w:rPr>
        <w:t>Р</w:t>
      </w:r>
      <w:r w:rsidR="002D0F85" w:rsidRPr="00752983">
        <w:rPr>
          <w:rFonts w:ascii="Times New Roman" w:eastAsia="Calibri" w:hAnsi="Times New Roman" w:cs="Times New Roman"/>
          <w:sz w:val="28"/>
          <w:szCs w:val="28"/>
        </w:rPr>
        <w:t>ежим</w:t>
      </w:r>
      <w:r w:rsidR="002D0F85">
        <w:rPr>
          <w:rFonts w:ascii="Times New Roman" w:eastAsia="Calibri" w:hAnsi="Times New Roman" w:cs="Times New Roman"/>
          <w:sz w:val="28"/>
          <w:szCs w:val="28"/>
        </w:rPr>
        <w:t>ы</w:t>
      </w:r>
      <w:r w:rsidR="002D0F85" w:rsidRPr="00752983">
        <w:rPr>
          <w:rFonts w:ascii="Times New Roman" w:eastAsia="Calibri" w:hAnsi="Times New Roman" w:cs="Times New Roman"/>
          <w:sz w:val="28"/>
          <w:szCs w:val="28"/>
        </w:rPr>
        <w:t xml:space="preserve"> работ генератора колебания</w:t>
      </w:r>
    </w:p>
    <w:p w14:paraId="7FF8336A" w14:textId="77777777" w:rsidR="002D0F85" w:rsidRDefault="009C523E" w:rsidP="002D0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4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2D0F85">
        <w:rPr>
          <w:rFonts w:ascii="Times New Roman" w:hAnsi="Times New Roman" w:cs="Times New Roman"/>
          <w:sz w:val="28"/>
          <w:szCs w:val="28"/>
        </w:rPr>
        <w:t>С</w:t>
      </w:r>
      <w:r w:rsidR="002D0F85" w:rsidRPr="00752983">
        <w:rPr>
          <w:rFonts w:ascii="Times New Roman" w:hAnsi="Times New Roman" w:cs="Times New Roman"/>
          <w:sz w:val="28"/>
          <w:szCs w:val="28"/>
        </w:rPr>
        <w:t>хем питания ГВВ в зависимости от рабочей</w:t>
      </w:r>
      <w:r w:rsidR="002D0F85">
        <w:rPr>
          <w:rFonts w:ascii="Times New Roman" w:hAnsi="Times New Roman" w:cs="Times New Roman"/>
          <w:sz w:val="28"/>
          <w:szCs w:val="28"/>
        </w:rPr>
        <w:t xml:space="preserve"> </w:t>
      </w:r>
      <w:r w:rsidR="002D0F85" w:rsidRPr="00752983">
        <w:rPr>
          <w:rFonts w:ascii="Times New Roman" w:hAnsi="Times New Roman" w:cs="Times New Roman"/>
          <w:sz w:val="28"/>
          <w:szCs w:val="28"/>
        </w:rPr>
        <w:t>частоты</w:t>
      </w:r>
    </w:p>
    <w:p w14:paraId="2AC0A93B" w14:textId="3D33328E" w:rsidR="00B8411B" w:rsidRPr="00037821" w:rsidRDefault="009C523E" w:rsidP="002D0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5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2D0F85">
        <w:rPr>
          <w:rFonts w:ascii="Times New Roman" w:hAnsi="Times New Roman" w:cs="Times New Roman"/>
          <w:sz w:val="28"/>
          <w:szCs w:val="28"/>
        </w:rPr>
        <w:t>У</w:t>
      </w:r>
      <w:r w:rsidR="002D0F85" w:rsidRPr="00752983">
        <w:rPr>
          <w:rFonts w:ascii="Times New Roman" w:hAnsi="Times New Roman" w:cs="Times New Roman"/>
          <w:sz w:val="28"/>
          <w:szCs w:val="28"/>
        </w:rPr>
        <w:t>словия</w:t>
      </w:r>
      <w:r w:rsidR="002D0F85">
        <w:rPr>
          <w:rFonts w:ascii="Times New Roman" w:hAnsi="Times New Roman" w:cs="Times New Roman"/>
          <w:sz w:val="28"/>
          <w:szCs w:val="28"/>
        </w:rPr>
        <w:t xml:space="preserve"> и режимы</w:t>
      </w:r>
      <w:r w:rsidR="002D0F85" w:rsidRPr="00752983">
        <w:rPr>
          <w:rFonts w:ascii="Times New Roman" w:hAnsi="Times New Roman" w:cs="Times New Roman"/>
          <w:sz w:val="28"/>
          <w:szCs w:val="28"/>
        </w:rPr>
        <w:t xml:space="preserve"> самовозбуждения автогенераторов</w:t>
      </w:r>
    </w:p>
    <w:p w14:paraId="3C290B09" w14:textId="4A2A8C5B" w:rsidR="00B8411B" w:rsidRPr="00037821" w:rsidRDefault="009C523E" w:rsidP="002D0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6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2D0F85">
        <w:rPr>
          <w:rFonts w:ascii="Times New Roman" w:hAnsi="Times New Roman" w:cs="Times New Roman"/>
          <w:sz w:val="28"/>
          <w:szCs w:val="28"/>
        </w:rPr>
        <w:t xml:space="preserve"> Р</w:t>
      </w:r>
      <w:r w:rsidR="002D0F85" w:rsidRPr="00752983">
        <w:rPr>
          <w:rFonts w:ascii="Times New Roman" w:hAnsi="Times New Roman" w:cs="Times New Roman"/>
          <w:sz w:val="28"/>
          <w:szCs w:val="28"/>
        </w:rPr>
        <w:t>адиоприемны</w:t>
      </w:r>
      <w:r w:rsidR="002D0F85">
        <w:rPr>
          <w:rFonts w:ascii="Times New Roman" w:hAnsi="Times New Roman" w:cs="Times New Roman"/>
          <w:sz w:val="28"/>
          <w:szCs w:val="28"/>
        </w:rPr>
        <w:t>е</w:t>
      </w:r>
      <w:r w:rsidR="002D0F85" w:rsidRPr="00752983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2D0F85">
        <w:rPr>
          <w:rFonts w:ascii="Times New Roman" w:hAnsi="Times New Roman" w:cs="Times New Roman"/>
          <w:sz w:val="28"/>
          <w:szCs w:val="28"/>
        </w:rPr>
        <w:t>а</w:t>
      </w:r>
    </w:p>
    <w:p w14:paraId="0D992081" w14:textId="510EA6C3" w:rsidR="00B8411B" w:rsidRPr="00037821" w:rsidRDefault="009C523E" w:rsidP="002D0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7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84581E">
        <w:rPr>
          <w:rFonts w:ascii="Times New Roman" w:hAnsi="Times New Roman" w:cs="Times New Roman"/>
          <w:sz w:val="28"/>
          <w:szCs w:val="28"/>
        </w:rPr>
        <w:t>Ф</w:t>
      </w:r>
      <w:r w:rsidR="0084581E">
        <w:rPr>
          <w:rFonts w:ascii="Times New Roman" w:hAnsi="Times New Roman" w:cs="Times New Roman"/>
          <w:sz w:val="28"/>
          <w:szCs w:val="28"/>
        </w:rPr>
        <w:t>ильтры сосредоточенной избирательности для трактов промежуточной частоты</w:t>
      </w:r>
    </w:p>
    <w:p w14:paraId="54837906" w14:textId="77BF26C4" w:rsidR="0084581E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8.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84581E">
        <w:rPr>
          <w:rFonts w:ascii="Times New Roman" w:hAnsi="Times New Roman" w:cs="Times New Roman"/>
          <w:sz w:val="28"/>
          <w:szCs w:val="28"/>
        </w:rPr>
        <w:t>Ф</w:t>
      </w:r>
      <w:r w:rsidR="0084581E">
        <w:rPr>
          <w:rFonts w:ascii="Times New Roman" w:hAnsi="Times New Roman" w:cs="Times New Roman"/>
          <w:sz w:val="28"/>
          <w:szCs w:val="28"/>
        </w:rPr>
        <w:t>ункциональн</w:t>
      </w:r>
      <w:r w:rsidR="0084581E">
        <w:rPr>
          <w:rFonts w:ascii="Times New Roman" w:hAnsi="Times New Roman" w:cs="Times New Roman"/>
          <w:sz w:val="28"/>
          <w:szCs w:val="28"/>
        </w:rPr>
        <w:t>ая</w:t>
      </w:r>
      <w:r w:rsidR="0084581E">
        <w:rPr>
          <w:rFonts w:ascii="Times New Roman" w:hAnsi="Times New Roman" w:cs="Times New Roman"/>
          <w:sz w:val="28"/>
          <w:szCs w:val="28"/>
        </w:rPr>
        <w:t xml:space="preserve"> схем</w:t>
      </w:r>
      <w:r w:rsidR="0084581E">
        <w:rPr>
          <w:rFonts w:ascii="Times New Roman" w:hAnsi="Times New Roman" w:cs="Times New Roman"/>
          <w:sz w:val="28"/>
          <w:szCs w:val="28"/>
        </w:rPr>
        <w:t>а</w:t>
      </w:r>
      <w:r w:rsidR="0084581E">
        <w:rPr>
          <w:rFonts w:ascii="Times New Roman" w:hAnsi="Times New Roman" w:cs="Times New Roman"/>
          <w:sz w:val="28"/>
          <w:szCs w:val="28"/>
        </w:rPr>
        <w:t xml:space="preserve"> ЧАПЧ и ФАПЧ</w:t>
      </w:r>
    </w:p>
    <w:p w14:paraId="4680AC3C" w14:textId="4974D618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9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84581E">
        <w:rPr>
          <w:rFonts w:ascii="Times New Roman" w:hAnsi="Times New Roman" w:cs="Times New Roman"/>
          <w:sz w:val="28"/>
          <w:szCs w:val="28"/>
        </w:rPr>
        <w:t>Э</w:t>
      </w:r>
      <w:r w:rsidR="0084581E">
        <w:rPr>
          <w:rFonts w:ascii="Times New Roman" w:hAnsi="Times New Roman" w:cs="Times New Roman"/>
          <w:sz w:val="28"/>
          <w:szCs w:val="28"/>
        </w:rPr>
        <w:t>лектромагнитн</w:t>
      </w:r>
      <w:r w:rsidR="0084581E">
        <w:rPr>
          <w:rFonts w:ascii="Times New Roman" w:hAnsi="Times New Roman" w:cs="Times New Roman"/>
          <w:sz w:val="28"/>
          <w:szCs w:val="28"/>
        </w:rPr>
        <w:t>ая</w:t>
      </w:r>
      <w:r w:rsidR="0084581E">
        <w:rPr>
          <w:rFonts w:ascii="Times New Roman" w:hAnsi="Times New Roman" w:cs="Times New Roman"/>
          <w:sz w:val="28"/>
          <w:szCs w:val="28"/>
        </w:rPr>
        <w:t xml:space="preserve"> совместимост</w:t>
      </w:r>
      <w:r w:rsidR="0084581E">
        <w:rPr>
          <w:rFonts w:ascii="Times New Roman" w:hAnsi="Times New Roman" w:cs="Times New Roman"/>
          <w:sz w:val="28"/>
          <w:szCs w:val="28"/>
        </w:rPr>
        <w:t>ь</w:t>
      </w:r>
    </w:p>
    <w:p w14:paraId="79C44D0B" w14:textId="645E3BD0" w:rsidR="009C523E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10.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О</w:t>
      </w:r>
      <w:r w:rsidR="00037821" w:rsidRPr="00037821">
        <w:rPr>
          <w:rFonts w:ascii="Times New Roman" w:hAnsi="Times New Roman" w:cs="Times New Roman"/>
          <w:sz w:val="28"/>
          <w:szCs w:val="28"/>
          <w:lang w:val="kk-KZ"/>
        </w:rPr>
        <w:t>собенности распространения радиоволн</w:t>
      </w:r>
    </w:p>
    <w:p w14:paraId="515C5C8D" w14:textId="77777777" w:rsidR="00B8411B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69C7D8" w14:textId="19C62592" w:rsidR="00B8411B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523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9C523E" w:rsidRPr="009C523E">
        <w:rPr>
          <w:rFonts w:ascii="Times New Roman" w:hAnsi="Times New Roman" w:cs="Times New Roman"/>
          <w:b/>
          <w:bCs/>
          <w:sz w:val="28"/>
          <w:szCs w:val="28"/>
        </w:rPr>
        <w:t xml:space="preserve">  основная</w:t>
      </w:r>
      <w:proofErr w:type="gramEnd"/>
      <w:r w:rsidRPr="009C52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5E412F" w14:textId="77777777" w:rsidR="00981A00" w:rsidRPr="00981A00" w:rsidRDefault="00981A00" w:rsidP="00981A00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  <w:lang w:val="kk-KZ"/>
        </w:rPr>
      </w:pPr>
      <w:bookmarkStart w:id="0" w:name="_Hlk116071621"/>
      <w:r w:rsidRPr="00981A00">
        <w:rPr>
          <w:sz w:val="28"/>
          <w:szCs w:val="28"/>
          <w:lang w:val="kk-KZ"/>
        </w:rPr>
        <w:t xml:space="preserve">1.  Н.Н.Фомин и др. Радиоприемные устройства. – М.: Горячая линия –Телеком, 2005. – 472 с.: ил. </w:t>
      </w:r>
    </w:p>
    <w:p w14:paraId="4CF78788" w14:textId="77777777" w:rsidR="00981A00" w:rsidRPr="00981A00" w:rsidRDefault="00981A00" w:rsidP="00981A00">
      <w:pPr>
        <w:pStyle w:val="a3"/>
        <w:tabs>
          <w:tab w:val="left" w:pos="0"/>
        </w:tabs>
        <w:spacing w:after="0"/>
        <w:ind w:left="0"/>
        <w:jc w:val="both"/>
        <w:rPr>
          <w:rFonts w:eastAsia="Calibri"/>
          <w:sz w:val="28"/>
          <w:szCs w:val="28"/>
          <w:lang w:val="kk-KZ" w:eastAsia="en-US"/>
        </w:rPr>
      </w:pPr>
      <w:r w:rsidRPr="00981A00">
        <w:rPr>
          <w:sz w:val="28"/>
          <w:szCs w:val="28"/>
          <w:lang w:val="kk-KZ"/>
        </w:rPr>
        <w:t xml:space="preserve">2.Шахгильдян.  Радиопередающие устройства (Базовые методы и характеристики). - М.: Экотрендз,2005. – 392 с.: ил. </w:t>
      </w:r>
      <w:r w:rsidRPr="00981A00">
        <w:rPr>
          <w:sz w:val="28"/>
          <w:szCs w:val="28"/>
          <w:lang w:val="kk-KZ"/>
        </w:rPr>
        <w:cr/>
      </w:r>
      <w:r w:rsidRPr="00981A00">
        <w:rPr>
          <w:rFonts w:eastAsia="Calibri"/>
          <w:sz w:val="28"/>
          <w:szCs w:val="28"/>
          <w:lang w:val="kk-KZ" w:eastAsia="en-US"/>
        </w:rPr>
        <w:t xml:space="preserve">3.Карташевски В.Г.. Сети связи.:Моска, 2001. – 311 с.: ил. </w:t>
      </w:r>
      <w:r w:rsidRPr="00981A00">
        <w:rPr>
          <w:rFonts w:eastAsia="Calibri"/>
          <w:sz w:val="28"/>
          <w:szCs w:val="28"/>
          <w:lang w:val="kk-KZ" w:eastAsia="en-US"/>
        </w:rPr>
        <w:cr/>
      </w:r>
      <w:r w:rsidRPr="00981A00">
        <w:rPr>
          <w:sz w:val="28"/>
          <w:szCs w:val="28"/>
          <w:lang w:val="kk-KZ"/>
        </w:rPr>
        <w:t>4</w:t>
      </w:r>
      <w:r w:rsidRPr="00981A00">
        <w:rPr>
          <w:rFonts w:eastAsia="Calibri"/>
          <w:sz w:val="28"/>
          <w:szCs w:val="28"/>
          <w:lang w:val="kk-KZ" w:eastAsia="en-US"/>
        </w:rPr>
        <w:t xml:space="preserve">.  Радиотехнические  системы:  учебник  для  студ.  вузов  /  [авт.  Ю.М. </w:t>
      </w:r>
    </w:p>
    <w:p w14:paraId="4F1755FB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Казаринов,  Ю.  А  Коломенский,  В.М.  Кутузов  и  др.];  под  ред.  Ю.М. </w:t>
      </w:r>
    </w:p>
    <w:p w14:paraId="4D4A5566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Казаринова. – М.: Академия, 2008. – 592с.</w:t>
      </w:r>
    </w:p>
    <w:p w14:paraId="37BB1461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5. Белов, В. М. Теория информации : курс лекций : учебное пособие для вузов. - М. : Горячая линия-Телеком, 2012. - 143 с.</w:t>
      </w:r>
    </w:p>
    <w:p w14:paraId="619C0AFC" w14:textId="71927941" w:rsidR="00981A00" w:rsidRPr="00981A00" w:rsidRDefault="00981A00" w:rsidP="006B1A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6. Никольский Б.А. Основы радиотехнических систем. –Самара, СГАУ, 2013. -469 с.</w:t>
      </w:r>
      <w:bookmarkEnd w:id="0"/>
    </w:p>
    <w:p w14:paraId="458CC5D1" w14:textId="4A31A1AF" w:rsidR="009C523E" w:rsidRDefault="009C523E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14:paraId="6D1483D3" w14:textId="233119DC" w:rsidR="00981A00" w:rsidRPr="009859E5" w:rsidRDefault="00981A00" w:rsidP="00981A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6071645"/>
      <w:proofErr w:type="gramStart"/>
      <w:r w:rsidRPr="009859E5">
        <w:rPr>
          <w:rFonts w:ascii="Times New Roman" w:hAnsi="Times New Roman" w:cs="Times New Roman"/>
          <w:sz w:val="28"/>
          <w:szCs w:val="28"/>
        </w:rPr>
        <w:t>В.Н.</w:t>
      </w:r>
      <w:proofErr w:type="gramEnd"/>
      <w:r w:rsidRPr="009859E5">
        <w:rPr>
          <w:rFonts w:ascii="Times New Roman" w:hAnsi="Times New Roman" w:cs="Times New Roman"/>
          <w:sz w:val="28"/>
          <w:szCs w:val="28"/>
        </w:rPr>
        <w:t xml:space="preserve"> Го</w:t>
      </w:r>
      <w:r w:rsidR="009859E5" w:rsidRPr="009859E5">
        <w:rPr>
          <w:rFonts w:ascii="Times New Roman" w:hAnsi="Times New Roman" w:cs="Times New Roman"/>
          <w:sz w:val="28"/>
          <w:szCs w:val="28"/>
        </w:rPr>
        <w:t xml:space="preserve">рдиенко. </w:t>
      </w:r>
      <w:r w:rsidRPr="009859E5">
        <w:rPr>
          <w:rFonts w:ascii="Times New Roman" w:hAnsi="Times New Roman" w:cs="Times New Roman"/>
          <w:sz w:val="28"/>
          <w:szCs w:val="28"/>
        </w:rPr>
        <w:t>Основы построения телекоммуникационных систем и сетей</w:t>
      </w:r>
      <w:r w:rsidR="009859E5" w:rsidRPr="009859E5">
        <w:rPr>
          <w:rFonts w:ascii="Times New Roman" w:hAnsi="Times New Roman" w:cs="Times New Roman"/>
          <w:sz w:val="28"/>
          <w:szCs w:val="28"/>
        </w:rPr>
        <w:t xml:space="preserve">.: Москва, </w:t>
      </w:r>
      <w:proofErr w:type="gramStart"/>
      <w:r w:rsidR="009859E5" w:rsidRPr="009859E5">
        <w:rPr>
          <w:rFonts w:ascii="Times New Roman" w:hAnsi="Times New Roman" w:cs="Times New Roman"/>
          <w:sz w:val="28"/>
          <w:szCs w:val="28"/>
        </w:rPr>
        <w:t>2004 – 349</w:t>
      </w:r>
      <w:proofErr w:type="gramEnd"/>
      <w:r w:rsidR="009859E5" w:rsidRPr="009859E5">
        <w:rPr>
          <w:rFonts w:ascii="Times New Roman" w:hAnsi="Times New Roman" w:cs="Times New Roman"/>
          <w:sz w:val="28"/>
          <w:szCs w:val="28"/>
        </w:rPr>
        <w:t>, 385 с.</w:t>
      </w:r>
    </w:p>
    <w:p w14:paraId="27F16B0A" w14:textId="0562F99E" w:rsidR="009859E5" w:rsidRDefault="009859E5" w:rsidP="00981A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9E5">
        <w:rPr>
          <w:rFonts w:ascii="Times New Roman" w:hAnsi="Times New Roman" w:cs="Times New Roman"/>
          <w:sz w:val="28"/>
          <w:szCs w:val="28"/>
        </w:rPr>
        <w:t>О.В.</w:t>
      </w:r>
      <w:proofErr w:type="gramEnd"/>
      <w:r w:rsidRPr="009859E5">
        <w:rPr>
          <w:rFonts w:ascii="Times New Roman" w:hAnsi="Times New Roman" w:cs="Times New Roman"/>
          <w:sz w:val="28"/>
          <w:szCs w:val="28"/>
        </w:rPr>
        <w:t xml:space="preserve"> Головкин. Радиосвязь: </w:t>
      </w:r>
      <w:proofErr w:type="gramStart"/>
      <w:r w:rsidRPr="009859E5">
        <w:rPr>
          <w:rFonts w:ascii="Times New Roman" w:hAnsi="Times New Roman" w:cs="Times New Roman"/>
          <w:sz w:val="28"/>
          <w:szCs w:val="28"/>
        </w:rPr>
        <w:t>Москва,  2001</w:t>
      </w:r>
      <w:proofErr w:type="gramEnd"/>
      <w:r w:rsidRPr="009859E5">
        <w:rPr>
          <w:rFonts w:ascii="Times New Roman" w:hAnsi="Times New Roman" w:cs="Times New Roman"/>
          <w:sz w:val="28"/>
          <w:szCs w:val="28"/>
        </w:rPr>
        <w:t>- 128, 224</w:t>
      </w:r>
    </w:p>
    <w:p w14:paraId="410EE024" w14:textId="19D4DDD5" w:rsidR="0084581E" w:rsidRPr="0084581E" w:rsidRDefault="0084581E" w:rsidP="008458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581E">
        <w:rPr>
          <w:rFonts w:ascii="Times New Roman" w:hAnsi="Times New Roman" w:cs="Times New Roman"/>
          <w:sz w:val="28"/>
          <w:szCs w:val="28"/>
        </w:rPr>
        <w:t xml:space="preserve">Основы радиотехники, Харкевич А.А. – М:2007, 13 </w:t>
      </w:r>
      <w:proofErr w:type="spellStart"/>
      <w:r w:rsidRPr="0084581E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bookmarkEnd w:id="1"/>
    <w:p w14:paraId="77BBB30D" w14:textId="60A3D1EE" w:rsidR="00981A00" w:rsidRPr="00981A00" w:rsidRDefault="00981A00" w:rsidP="006B1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00">
        <w:rPr>
          <w:rFonts w:ascii="Times New Roman" w:eastAsia="Calibri" w:hAnsi="Times New Roman" w:cs="Times New Roman"/>
          <w:b/>
          <w:sz w:val="28"/>
          <w:szCs w:val="28"/>
        </w:rPr>
        <w:t>Интернет-</w:t>
      </w:r>
      <w:r w:rsidRPr="00981A0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ресурсы</w:t>
      </w:r>
      <w:r w:rsidRPr="00981A00">
        <w:rPr>
          <w:rFonts w:ascii="Times New Roman" w:hAnsi="Times New Roman" w:cs="Times New Roman"/>
          <w:b/>
          <w:sz w:val="28"/>
          <w:szCs w:val="28"/>
        </w:rPr>
        <w:t>:</w:t>
      </w:r>
    </w:p>
    <w:p w14:paraId="76D0FA99" w14:textId="77777777" w:rsidR="00981A00" w:rsidRPr="00981A00" w:rsidRDefault="00981A00" w:rsidP="00981A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A0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81A00">
        <w:rPr>
          <w:rFonts w:ascii="Times New Roman" w:hAnsi="Times New Roman" w:cs="Times New Roman"/>
          <w:sz w:val="28"/>
          <w:szCs w:val="28"/>
        </w:rPr>
        <w:t>.Электронный Журнал «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>Радиотехника</w:t>
      </w:r>
      <w:r w:rsidRPr="00981A00">
        <w:rPr>
          <w:rFonts w:ascii="Times New Roman" w:hAnsi="Times New Roman" w:cs="Times New Roman"/>
          <w:sz w:val="28"/>
          <w:szCs w:val="28"/>
        </w:rPr>
        <w:t>»</w:t>
      </w:r>
    </w:p>
    <w:p w14:paraId="18866ACB" w14:textId="4A2AA99B" w:rsidR="00981A00" w:rsidRPr="00981A00" w:rsidRDefault="00981A00" w:rsidP="00981A00">
      <w:pPr>
        <w:jc w:val="both"/>
        <w:rPr>
          <w:rFonts w:ascii="Times New Roman" w:hAnsi="Times New Roman" w:cs="Times New Roman"/>
          <w:sz w:val="28"/>
          <w:szCs w:val="28"/>
        </w:rPr>
      </w:pPr>
      <w:r w:rsidRPr="00981A00">
        <w:rPr>
          <w:rStyle w:val="shorttext"/>
          <w:rFonts w:ascii="Times New Roman" w:hAnsi="Times New Roman"/>
          <w:b/>
          <w:sz w:val="28"/>
          <w:szCs w:val="28"/>
        </w:rPr>
        <w:t xml:space="preserve">Доступно онлайн: </w:t>
      </w:r>
      <w:r w:rsidRPr="00981A00">
        <w:rPr>
          <w:rFonts w:ascii="Times New Roman" w:hAnsi="Times New Roman" w:cs="Times New Roman"/>
          <w:sz w:val="28"/>
          <w:szCs w:val="28"/>
        </w:rPr>
        <w:t>Дополнительный учебный материал по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 xml:space="preserve"> дисциплине «</w:t>
      </w:r>
      <w:r w:rsidRPr="00981A00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Радиотехнические системы передачи информации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81A00">
        <w:rPr>
          <w:rFonts w:ascii="Times New Roman" w:hAnsi="Times New Roman" w:cs="Times New Roman"/>
          <w:sz w:val="28"/>
          <w:szCs w:val="28"/>
        </w:rPr>
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</w:r>
      <w:proofErr w:type="spellStart"/>
      <w:r w:rsidRPr="00981A00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  <w:r w:rsidRPr="00981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1A00"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981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1A0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981A00">
        <w:rPr>
          <w:rFonts w:ascii="Times New Roman" w:hAnsi="Times New Roman" w:cs="Times New Roman"/>
          <w:sz w:val="28"/>
          <w:szCs w:val="28"/>
        </w:rPr>
        <w:t>. в разделе УМКД.</w:t>
      </w:r>
    </w:p>
    <w:p w14:paraId="2A247DEA" w14:textId="5FE6137C" w:rsidR="00B8411B" w:rsidRPr="00981A00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A00">
        <w:rPr>
          <w:rFonts w:ascii="Times New Roman" w:hAnsi="Times New Roman" w:cs="Times New Roman"/>
          <w:sz w:val="28"/>
          <w:szCs w:val="28"/>
        </w:rPr>
        <w:t>Приложение:</w:t>
      </w:r>
    </w:p>
    <w:p w14:paraId="54FF48AE" w14:textId="77777777" w:rsidR="00B8411B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Электронные издания:</w:t>
      </w:r>
    </w:p>
    <w:p w14:paraId="5C3ED88F" w14:textId="609430C6" w:rsidR="002C6CD3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sz w:val="28"/>
          <w:szCs w:val="28"/>
        </w:rPr>
        <w:lastRenderedPageBreak/>
        <w:t>Интернет ресурсы</w:t>
      </w:r>
      <w:proofErr w:type="gramEnd"/>
      <w:r w:rsidRPr="00B8411B">
        <w:rPr>
          <w:rFonts w:ascii="Times New Roman" w:hAnsi="Times New Roman" w:cs="Times New Roman"/>
          <w:sz w:val="28"/>
          <w:szCs w:val="28"/>
        </w:rPr>
        <w:t>:</w:t>
      </w:r>
    </w:p>
    <w:sectPr w:rsidR="002C6CD3" w:rsidRPr="00B8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5DE"/>
    <w:multiLevelType w:val="hybridMultilevel"/>
    <w:tmpl w:val="5BC6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3A"/>
    <w:rsid w:val="00035A77"/>
    <w:rsid w:val="00037821"/>
    <w:rsid w:val="00056D00"/>
    <w:rsid w:val="002C6CD3"/>
    <w:rsid w:val="002D0F85"/>
    <w:rsid w:val="006B1A80"/>
    <w:rsid w:val="0084581E"/>
    <w:rsid w:val="00981A00"/>
    <w:rsid w:val="009859E5"/>
    <w:rsid w:val="009C523E"/>
    <w:rsid w:val="00B8411B"/>
    <w:rsid w:val="00F3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A92A"/>
  <w15:chartTrackingRefBased/>
  <w15:docId w15:val="{C861D43D-6872-4FDE-A858-AC52E3B7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1A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81A00"/>
    <w:rPr>
      <w:rFonts w:cs="Times New Roman"/>
    </w:rPr>
  </w:style>
  <w:style w:type="paragraph" w:styleId="a5">
    <w:name w:val="List Paragraph"/>
    <w:basedOn w:val="a"/>
    <w:uiPriority w:val="34"/>
    <w:qFormat/>
    <w:rsid w:val="0098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4</cp:revision>
  <dcterms:created xsi:type="dcterms:W3CDTF">2022-10-07T14:28:00Z</dcterms:created>
  <dcterms:modified xsi:type="dcterms:W3CDTF">2022-10-08T03:46:00Z</dcterms:modified>
</cp:coreProperties>
</file>